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FA" w:rsidRPr="006C00FA" w:rsidRDefault="006C00FA" w:rsidP="006C00FA">
      <w:pPr>
        <w:spacing w:after="0" w:line="240" w:lineRule="auto"/>
        <w:jc w:val="right"/>
        <w:rPr>
          <w:sz w:val="20"/>
        </w:rPr>
      </w:pPr>
      <w:r w:rsidRPr="006C00FA">
        <w:rPr>
          <w:sz w:val="20"/>
        </w:rPr>
        <w:t>Приложение №7</w:t>
      </w:r>
    </w:p>
    <w:p w:rsidR="006C00FA" w:rsidRPr="006C00FA" w:rsidRDefault="006C00FA" w:rsidP="006C00FA">
      <w:pPr>
        <w:spacing w:after="0" w:line="240" w:lineRule="auto"/>
        <w:jc w:val="right"/>
        <w:rPr>
          <w:sz w:val="20"/>
        </w:rPr>
      </w:pPr>
      <w:r w:rsidRPr="006C00FA">
        <w:rPr>
          <w:sz w:val="20"/>
        </w:rPr>
        <w:t>к Положению о конкурсе</w:t>
      </w:r>
    </w:p>
    <w:p w:rsidR="006C00FA" w:rsidRPr="006C00FA" w:rsidRDefault="006C00FA" w:rsidP="006C00FA">
      <w:pPr>
        <w:keepLines/>
        <w:spacing w:after="0" w:line="240" w:lineRule="auto"/>
        <w:ind w:firstLine="709"/>
        <w:jc w:val="right"/>
        <w:rPr>
          <w:sz w:val="20"/>
        </w:rPr>
      </w:pPr>
      <w:r w:rsidRPr="006C00FA">
        <w:rPr>
          <w:sz w:val="20"/>
        </w:rPr>
        <w:t xml:space="preserve">на лучший музей по итогам года </w:t>
      </w:r>
    </w:p>
    <w:p w:rsidR="006C00FA" w:rsidRPr="006C00FA" w:rsidRDefault="006C00FA" w:rsidP="006C00FA">
      <w:pPr>
        <w:keepLines/>
        <w:spacing w:after="0" w:line="240" w:lineRule="auto"/>
        <w:ind w:firstLine="709"/>
        <w:jc w:val="right"/>
        <w:rPr>
          <w:sz w:val="20"/>
        </w:rPr>
      </w:pPr>
      <w:r w:rsidRPr="006C00FA">
        <w:rPr>
          <w:sz w:val="20"/>
        </w:rPr>
        <w:t xml:space="preserve">среди музеев  промышленных </w:t>
      </w:r>
    </w:p>
    <w:p w:rsidR="006C00FA" w:rsidRPr="006C00FA" w:rsidRDefault="006C00FA" w:rsidP="006C00FA">
      <w:pPr>
        <w:keepLines/>
        <w:spacing w:after="0" w:line="240" w:lineRule="auto"/>
        <w:ind w:firstLine="709"/>
        <w:jc w:val="right"/>
        <w:rPr>
          <w:sz w:val="20"/>
        </w:rPr>
      </w:pPr>
      <w:r w:rsidRPr="006C00FA">
        <w:rPr>
          <w:sz w:val="20"/>
        </w:rPr>
        <w:t>предприятий</w:t>
      </w:r>
    </w:p>
    <w:p w:rsidR="006C00FA" w:rsidRPr="006C00FA" w:rsidRDefault="006C00FA" w:rsidP="006C00FA">
      <w:pPr>
        <w:keepLines/>
        <w:spacing w:after="0" w:line="240" w:lineRule="auto"/>
        <w:ind w:firstLine="709"/>
        <w:jc w:val="right"/>
        <w:rPr>
          <w:sz w:val="20"/>
        </w:rPr>
      </w:pPr>
      <w:r w:rsidRPr="006C00FA">
        <w:rPr>
          <w:sz w:val="20"/>
        </w:rPr>
        <w:t xml:space="preserve"> </w:t>
      </w:r>
    </w:p>
    <w:p w:rsidR="006C00FA" w:rsidRPr="006C00FA" w:rsidRDefault="006C00FA" w:rsidP="006C00FA">
      <w:pPr>
        <w:keepLines/>
        <w:spacing w:after="0" w:line="240" w:lineRule="auto"/>
        <w:ind w:firstLine="709"/>
        <w:jc w:val="right"/>
        <w:rPr>
          <w:sz w:val="20"/>
        </w:rPr>
      </w:pPr>
      <w:bookmarkStart w:id="0" w:name="_GoBack"/>
      <w:bookmarkEnd w:id="0"/>
    </w:p>
    <w:p w:rsidR="006C00FA" w:rsidRPr="006C00FA" w:rsidRDefault="006C00FA" w:rsidP="006C00FA">
      <w:pPr>
        <w:keepLines/>
        <w:spacing w:after="0" w:line="240" w:lineRule="auto"/>
        <w:rPr>
          <w:sz w:val="20"/>
        </w:rPr>
      </w:pPr>
      <w:r w:rsidRPr="006C00FA">
        <w:rPr>
          <w:sz w:val="20"/>
        </w:rPr>
        <w:t>Форма</w:t>
      </w:r>
      <w:r w:rsidRPr="006C00FA">
        <w:rPr>
          <w:sz w:val="20"/>
        </w:rPr>
        <w:t xml:space="preserve"> 5 для заполнения</w:t>
      </w:r>
    </w:p>
    <w:p w:rsidR="006C00FA" w:rsidRPr="00204289" w:rsidRDefault="006C00FA" w:rsidP="006C00FA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</w:p>
    <w:p w:rsidR="006C00FA" w:rsidRPr="00277275" w:rsidRDefault="006C00FA" w:rsidP="006C00FA">
      <w:pPr>
        <w:keepLines/>
        <w:spacing w:after="0" w:line="240" w:lineRule="auto"/>
        <w:jc w:val="center"/>
        <w:rPr>
          <w:b/>
        </w:rPr>
      </w:pPr>
      <w:r w:rsidRPr="00277275">
        <w:rPr>
          <w:b/>
        </w:rPr>
        <w:t xml:space="preserve">участника конкурса на лучший музей по итогам года среди музеев </w:t>
      </w:r>
      <w:r>
        <w:rPr>
          <w:b/>
        </w:rPr>
        <w:t>промышленных предприятий</w:t>
      </w:r>
      <w:r w:rsidRPr="00277275">
        <w:rPr>
          <w:b/>
        </w:rPr>
        <w:t xml:space="preserve"> – членов Ассоциации военно-морских музеев и </w:t>
      </w:r>
    </w:p>
    <w:p w:rsidR="006C00FA" w:rsidRPr="00277275" w:rsidRDefault="006C00FA" w:rsidP="006C00FA">
      <w:pPr>
        <w:keepLines/>
        <w:spacing w:after="0" w:line="240" w:lineRule="auto"/>
        <w:jc w:val="center"/>
        <w:rPr>
          <w:b/>
          <w:caps/>
          <w:w w:val="150"/>
        </w:rPr>
      </w:pPr>
      <w:r w:rsidRPr="00277275">
        <w:rPr>
          <w:b/>
        </w:rPr>
        <w:t>хранителей морских традиций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4536"/>
        <w:gridCol w:w="2268"/>
        <w:gridCol w:w="1559"/>
      </w:tblGrid>
      <w:tr w:rsidR="006C00FA" w:rsidRPr="00AF16CD" w:rsidTr="002D6F21">
        <w:trPr>
          <w:trHeight w:val="64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00FA" w:rsidRPr="00C71AF1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C71AF1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6C00FA" w:rsidRPr="00AF16CD" w:rsidTr="002D6F2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</w:t>
            </w:r>
            <w:r w:rsidRPr="00AF16CD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3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Общие показатели работы</w:t>
            </w:r>
          </w:p>
        </w:tc>
      </w:tr>
      <w:tr w:rsidR="006C00FA" w:rsidRPr="00AF16CD" w:rsidTr="002D6F21">
        <w:trPr>
          <w:trHeight w:val="86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Рост числа посетителей по сравнению с прошлым годом 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161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Экспозиционная и выставочная деятельность</w:t>
            </w:r>
          </w:p>
        </w:tc>
      </w:tr>
      <w:tr w:rsidR="006C00FA" w:rsidRPr="00AF16CD" w:rsidTr="002D6F21">
        <w:trPr>
          <w:trHeight w:val="79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Открыто в течение года временных выставок (любой формат)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80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Открыто в течение года выставок (любой формат), посвященных СВО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6C00FA" w:rsidRPr="00AF16CD" w:rsidTr="002D6F21">
        <w:trPr>
          <w:trHeight w:val="10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Выступления специалистов музея с лекциями, докладами на конференциях, семинарах и т.п.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1322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Проведение мероприятий с участием организаций патриотического направления, участвовавших в мероприятиях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Образовательная деятельность</w:t>
            </w:r>
          </w:p>
        </w:tc>
      </w:tr>
      <w:tr w:rsidR="006C00FA" w:rsidRPr="00AF16CD" w:rsidTr="002D6F21">
        <w:trPr>
          <w:trHeight w:val="120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экскурсий, проведенных в рамках работы по повышению профориентации среди учащихся и молодежи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933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Выступления специалистов предприятия перед посетителями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7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lastRenderedPageBreak/>
              <w:t xml:space="preserve">4.3.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Экскурсии, проведенные для специалистов предприятия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6C00FA" w:rsidRPr="00AF16CD" w:rsidTr="002D6F2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 - SMM (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6C00FA" w:rsidRPr="00AF16CD" w:rsidTr="002D6F21">
        <w:trPr>
          <w:trHeight w:val="83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5.1.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каналов в социальных сетях (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Telegram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1114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AF16CD" w:rsidTr="002D6F21">
        <w:trPr>
          <w:trHeight w:val="108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00FA" w:rsidRPr="00AF16CD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FF"/>
                <w:sz w:val="22"/>
                <w:szCs w:val="22"/>
                <w:lang w:eastAsia="ru-RU"/>
              </w:rPr>
            </w:pPr>
            <w:r w:rsidRPr="00EC1C66">
              <w:rPr>
                <w:rFonts w:eastAsia="Times New Roman"/>
                <w:b/>
                <w:bCs w:val="0"/>
                <w:szCs w:val="22"/>
                <w:lang w:eastAsia="ru-RU"/>
              </w:rPr>
              <w:t>«Лидер в области инноваций»</w:t>
            </w:r>
            <w:r>
              <w:rPr>
                <w:rStyle w:val="a5"/>
                <w:rFonts w:eastAsia="Times New Roman"/>
                <w:b/>
                <w:bCs w:val="0"/>
                <w:szCs w:val="22"/>
                <w:lang w:eastAsia="ru-RU"/>
              </w:rPr>
              <w:footnoteReference w:id="1"/>
            </w:r>
          </w:p>
        </w:tc>
      </w:tr>
      <w:tr w:rsidR="006C00FA" w:rsidRPr="00EC1C66" w:rsidTr="002D6F21">
        <w:trPr>
          <w:trHeight w:val="9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п.п</w:t>
            </w:r>
            <w:proofErr w:type="spellEnd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760728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6C00FA" w:rsidRPr="00EC1C66" w:rsidTr="002D6F21">
        <w:trPr>
          <w:trHeight w:val="70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6.1.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68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Оценка новизны проекта,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с точки зрения использования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в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контексте проекта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новых данных, а также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современных технических средств показа для раскрытия содержания проекта: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6C00FA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8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IT-технологий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ауди</w:t>
            </w:r>
            <w:proofErr w:type="gramStart"/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о-</w:t>
            </w:r>
            <w:proofErr w:type="gramEnd"/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 н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овых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ранее не использованных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исторических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материалов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при создании выставки, обновлении экспозиции (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шире, либо по-новому раскр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ывающих содержание экспозиции), реализации музейного проекта в ином формате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74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8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68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113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 - реализованная акция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82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проекта в сети Интернет (на сайте, в социальной сети)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6C00FA" w:rsidRPr="00EC1C66" w:rsidTr="002D6F21">
        <w:trPr>
          <w:trHeight w:val="1122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0FA" w:rsidRPr="00EC1C66" w:rsidRDefault="006C00FA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</w:tbl>
    <w:p w:rsidR="006C00FA" w:rsidRDefault="006C00FA" w:rsidP="006C00FA">
      <w:pPr>
        <w:keepLines/>
        <w:spacing w:after="0" w:line="240" w:lineRule="auto"/>
        <w:jc w:val="both"/>
      </w:pPr>
    </w:p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5CC" w:rsidRDefault="00A925CC" w:rsidP="006C00FA">
      <w:pPr>
        <w:spacing w:after="0" w:line="240" w:lineRule="auto"/>
      </w:pPr>
      <w:r>
        <w:separator/>
      </w:r>
    </w:p>
  </w:endnote>
  <w:endnote w:type="continuationSeparator" w:id="0">
    <w:p w:rsidR="00A925CC" w:rsidRDefault="00A925CC" w:rsidP="006C0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5CC" w:rsidRDefault="00A925CC" w:rsidP="006C00FA">
      <w:pPr>
        <w:spacing w:after="0" w:line="240" w:lineRule="auto"/>
      </w:pPr>
      <w:r>
        <w:separator/>
      </w:r>
    </w:p>
  </w:footnote>
  <w:footnote w:type="continuationSeparator" w:id="0">
    <w:p w:rsidR="00A925CC" w:rsidRDefault="00A925CC" w:rsidP="006C00FA">
      <w:pPr>
        <w:spacing w:after="0" w:line="240" w:lineRule="auto"/>
      </w:pPr>
      <w:r>
        <w:continuationSeparator/>
      </w:r>
    </w:p>
  </w:footnote>
  <w:footnote w:id="1">
    <w:p w:rsidR="006C00FA" w:rsidRDefault="006C00FA" w:rsidP="006C00FA">
      <w:pPr>
        <w:pStyle w:val="a3"/>
      </w:pPr>
      <w:r>
        <w:rPr>
          <w:rStyle w:val="a5"/>
        </w:rPr>
        <w:footnoteRef/>
      </w:r>
      <w:r>
        <w:t xml:space="preserve"> </w:t>
      </w:r>
      <w:r w:rsidRPr="00EC1C66">
        <w:t>Данный параметр заполняется по желанию участника конкурса при наличии показателей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FA"/>
    <w:rsid w:val="002B5BB6"/>
    <w:rsid w:val="005950B7"/>
    <w:rsid w:val="006C00FA"/>
    <w:rsid w:val="00A925CC"/>
    <w:rsid w:val="00C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FA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C00FA"/>
    <w:pPr>
      <w:spacing w:after="0"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C00FA"/>
    <w:rPr>
      <w:bCs/>
      <w:sz w:val="20"/>
    </w:rPr>
  </w:style>
  <w:style w:type="character" w:styleId="a5">
    <w:name w:val="footnote reference"/>
    <w:basedOn w:val="a0"/>
    <w:uiPriority w:val="99"/>
    <w:semiHidden/>
    <w:unhideWhenUsed/>
    <w:rsid w:val="006C00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FA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C00FA"/>
    <w:pPr>
      <w:spacing w:after="0"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C00FA"/>
    <w:rPr>
      <w:bCs/>
      <w:sz w:val="20"/>
    </w:rPr>
  </w:style>
  <w:style w:type="character" w:styleId="a5">
    <w:name w:val="footnote reference"/>
    <w:basedOn w:val="a0"/>
    <w:uiPriority w:val="99"/>
    <w:semiHidden/>
    <w:unhideWhenUsed/>
    <w:rsid w:val="006C00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1</cp:revision>
  <dcterms:created xsi:type="dcterms:W3CDTF">2026-08-27T06:53:00Z</dcterms:created>
  <dcterms:modified xsi:type="dcterms:W3CDTF">2026-08-27T06:54:00Z</dcterms:modified>
</cp:coreProperties>
</file>